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6780" w14:textId="4E16CF05" w:rsidR="00DF3139" w:rsidRPr="00DF3139" w:rsidRDefault="00DF3139" w:rsidP="00DF3139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DF3139">
        <w:rPr>
          <w:rFonts w:ascii="Tahoma" w:hAnsi="Tahoma" w:cs="Tahoma"/>
          <w:b/>
          <w:sz w:val="22"/>
          <w:szCs w:val="22"/>
        </w:rPr>
        <w:t xml:space="preserve">Objective: </w:t>
      </w:r>
      <w:r w:rsidRPr="00DF3139">
        <w:rPr>
          <w:rFonts w:ascii="Tahoma" w:hAnsi="Tahoma" w:cs="Tahoma"/>
          <w:sz w:val="22"/>
          <w:szCs w:val="22"/>
        </w:rPr>
        <w:t>To</w:t>
      </w:r>
      <w:r w:rsidR="00F047A9">
        <w:rPr>
          <w:rFonts w:ascii="Tahoma" w:hAnsi="Tahoma" w:cs="Tahoma"/>
          <w:sz w:val="22"/>
          <w:szCs w:val="22"/>
        </w:rPr>
        <w:t xml:space="preserve"> review </w:t>
      </w:r>
      <w:r w:rsidRPr="00DF3139">
        <w:rPr>
          <w:rFonts w:ascii="Tahoma" w:hAnsi="Tahoma" w:cs="Tahoma"/>
          <w:sz w:val="22"/>
          <w:szCs w:val="22"/>
        </w:rPr>
        <w:t>best practices related to digging, lifting, and tool use</w:t>
      </w:r>
    </w:p>
    <w:p w14:paraId="677C9102" w14:textId="77777777" w:rsidR="00DF3139" w:rsidRDefault="00DF3139" w:rsidP="00DF3139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30D3EF11" w14:textId="77777777" w:rsidR="00DF3139" w:rsidRPr="00C36B44" w:rsidRDefault="00DF3139" w:rsidP="00DF3139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88498" wp14:editId="2E839FD9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C76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4D8723E2" w14:textId="77777777" w:rsidR="00DF3139" w:rsidRDefault="00DF3139" w:rsidP="00DF31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445CBD0F" w14:textId="5DCD86D3" w:rsidR="00B3791C" w:rsidRPr="00A976E3" w:rsidRDefault="00B3791C" w:rsidP="00B3791C">
      <w:pPr>
        <w:spacing w:after="240"/>
        <w:rPr>
          <w:rFonts w:ascii="Tahoma" w:hAnsi="Tahoma" w:cs="Tahoma"/>
          <w:b/>
          <w:sz w:val="22"/>
          <w:szCs w:val="22"/>
        </w:rPr>
      </w:pPr>
      <w:r w:rsidRPr="00A976E3">
        <w:rPr>
          <w:rFonts w:ascii="Tahoma" w:hAnsi="Tahoma" w:cs="Tahoma"/>
          <w:b/>
          <w:sz w:val="22"/>
          <w:szCs w:val="22"/>
        </w:rPr>
        <w:t>Lifting ergonomics:</w:t>
      </w:r>
    </w:p>
    <w:p w14:paraId="34CDC390" w14:textId="77777777" w:rsidR="00B3791C" w:rsidRPr="00A976E3" w:rsidRDefault="00B3791C" w:rsidP="00B3791C">
      <w:pPr>
        <w:spacing w:after="24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>Whenever possible</w:t>
      </w:r>
      <w:r w:rsidR="00AD5CDB" w:rsidRPr="00A976E3">
        <w:rPr>
          <w:rFonts w:ascii="Tahoma" w:hAnsi="Tahoma" w:cs="Tahoma"/>
          <w:sz w:val="22"/>
          <w:szCs w:val="22"/>
        </w:rPr>
        <w:t xml:space="preserve"> while digging</w:t>
      </w:r>
      <w:r w:rsidRPr="00A976E3">
        <w:rPr>
          <w:rFonts w:ascii="Tahoma" w:hAnsi="Tahoma" w:cs="Tahoma"/>
          <w:sz w:val="22"/>
          <w:szCs w:val="22"/>
        </w:rPr>
        <w:t xml:space="preserve">, push </w:t>
      </w:r>
      <w:r w:rsidR="00AD5CDB" w:rsidRPr="00A976E3">
        <w:rPr>
          <w:rFonts w:ascii="Tahoma" w:hAnsi="Tahoma" w:cs="Tahoma"/>
          <w:sz w:val="22"/>
          <w:szCs w:val="22"/>
        </w:rPr>
        <w:t xml:space="preserve">debris </w:t>
      </w:r>
      <w:r w:rsidRPr="00A976E3">
        <w:rPr>
          <w:rFonts w:ascii="Tahoma" w:hAnsi="Tahoma" w:cs="Tahoma"/>
          <w:sz w:val="22"/>
          <w:szCs w:val="22"/>
        </w:rPr>
        <w:t>to one side rather than lifting it. However, when you must lift</w:t>
      </w:r>
      <w:r w:rsidR="00481942" w:rsidRPr="00A976E3">
        <w:rPr>
          <w:rFonts w:ascii="Tahoma" w:hAnsi="Tahoma" w:cs="Tahoma"/>
          <w:sz w:val="22"/>
          <w:szCs w:val="22"/>
        </w:rPr>
        <w:t xml:space="preserve"> debris</w:t>
      </w:r>
      <w:r w:rsidR="00AD5CDB" w:rsidRPr="00A976E3">
        <w:rPr>
          <w:rFonts w:ascii="Tahoma" w:hAnsi="Tahoma" w:cs="Tahoma"/>
          <w:sz w:val="22"/>
          <w:szCs w:val="22"/>
        </w:rPr>
        <w:t xml:space="preserve"> or any other object</w:t>
      </w:r>
      <w:r w:rsidRPr="00A976E3">
        <w:rPr>
          <w:rFonts w:ascii="Tahoma" w:hAnsi="Tahoma" w:cs="Tahoma"/>
          <w:sz w:val="22"/>
          <w:szCs w:val="22"/>
        </w:rPr>
        <w:t xml:space="preserve">, use ergonomic lifting and carrying techniques. </w:t>
      </w:r>
    </w:p>
    <w:p w14:paraId="54D4405B" w14:textId="77777777" w:rsidR="00B3791C" w:rsidRPr="00A976E3" w:rsidRDefault="00B3791C" w:rsidP="00B3791C">
      <w:pPr>
        <w:pStyle w:val="ListParagraph"/>
        <w:numPr>
          <w:ilvl w:val="0"/>
          <w:numId w:val="6"/>
        </w:numPr>
        <w:spacing w:after="24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>Always face towards the object you intend to lift, with your shoulders and hips both squarely facing it.</w:t>
      </w:r>
    </w:p>
    <w:p w14:paraId="6DB5C31D" w14:textId="77777777" w:rsidR="00B3791C" w:rsidRPr="00A976E3" w:rsidRDefault="00B3791C" w:rsidP="00B3791C">
      <w:pPr>
        <w:pStyle w:val="ListParagraph"/>
        <w:numPr>
          <w:ilvl w:val="0"/>
          <w:numId w:val="6"/>
        </w:numPr>
        <w:spacing w:after="24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>Lift with the legs, not with the back.</w:t>
      </w:r>
    </w:p>
    <w:p w14:paraId="710B2A7D" w14:textId="77777777" w:rsidR="00B3791C" w:rsidRPr="00A976E3" w:rsidRDefault="00AD5CDB" w:rsidP="00B3791C">
      <w:pPr>
        <w:pStyle w:val="ListParagraph"/>
        <w:numPr>
          <w:ilvl w:val="0"/>
          <w:numId w:val="6"/>
        </w:numPr>
        <w:spacing w:after="24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>Keep</w:t>
      </w:r>
      <w:r w:rsidR="00B3791C" w:rsidRPr="00A976E3">
        <w:rPr>
          <w:rFonts w:ascii="Tahoma" w:hAnsi="Tahoma" w:cs="Tahoma"/>
          <w:sz w:val="22"/>
          <w:szCs w:val="22"/>
        </w:rPr>
        <w:t xml:space="preserve"> the object you carry close to your body.</w:t>
      </w:r>
    </w:p>
    <w:p w14:paraId="546A0075" w14:textId="376FB798" w:rsidR="00B3791C" w:rsidRPr="00A976E3" w:rsidRDefault="00B3791C" w:rsidP="00B3791C">
      <w:pPr>
        <w:pStyle w:val="ListParagraph"/>
        <w:numPr>
          <w:ilvl w:val="0"/>
          <w:numId w:val="6"/>
        </w:numPr>
        <w:spacing w:after="24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 xml:space="preserve">Use two people to lift objects that are over 40 pounds in weight </w:t>
      </w:r>
      <w:r w:rsidR="00AC4090" w:rsidRPr="00A976E3">
        <w:rPr>
          <w:rFonts w:ascii="Tahoma" w:hAnsi="Tahoma" w:cs="Tahoma"/>
          <w:sz w:val="22"/>
          <w:szCs w:val="22"/>
        </w:rPr>
        <w:t>or</w:t>
      </w:r>
      <w:r w:rsidRPr="00A976E3">
        <w:rPr>
          <w:rFonts w:ascii="Tahoma" w:hAnsi="Tahoma" w:cs="Tahoma"/>
          <w:sz w:val="22"/>
          <w:szCs w:val="22"/>
        </w:rPr>
        <w:t xml:space="preserve"> over 8 feet in length.</w:t>
      </w:r>
    </w:p>
    <w:p w14:paraId="01A07CDF" w14:textId="77777777" w:rsidR="00B3791C" w:rsidRPr="00A976E3" w:rsidRDefault="00B3791C" w:rsidP="00AD5CDB">
      <w:pPr>
        <w:pStyle w:val="ListParagraph"/>
        <w:numPr>
          <w:ilvl w:val="0"/>
          <w:numId w:val="6"/>
        </w:numPr>
        <w:spacing w:after="48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>When disposing of debris</w:t>
      </w:r>
      <w:r w:rsidR="00481942" w:rsidRPr="00A976E3">
        <w:rPr>
          <w:rFonts w:ascii="Tahoma" w:hAnsi="Tahoma" w:cs="Tahoma"/>
          <w:sz w:val="22"/>
          <w:szCs w:val="22"/>
        </w:rPr>
        <w:t>,</w:t>
      </w:r>
      <w:r w:rsidRPr="00A976E3">
        <w:rPr>
          <w:rFonts w:ascii="Tahoma" w:hAnsi="Tahoma" w:cs="Tahoma"/>
          <w:sz w:val="22"/>
          <w:szCs w:val="22"/>
        </w:rPr>
        <w:t xml:space="preserve"> turn</w:t>
      </w:r>
      <w:r w:rsidR="00AD5CDB" w:rsidRPr="00A976E3">
        <w:rPr>
          <w:rFonts w:ascii="Tahoma" w:hAnsi="Tahoma" w:cs="Tahoma"/>
          <w:sz w:val="22"/>
          <w:szCs w:val="22"/>
        </w:rPr>
        <w:t>—</w:t>
      </w:r>
      <w:r w:rsidRPr="00A976E3">
        <w:rPr>
          <w:rFonts w:ascii="Tahoma" w:hAnsi="Tahoma" w:cs="Tahoma"/>
          <w:sz w:val="22"/>
          <w:szCs w:val="22"/>
        </w:rPr>
        <w:t>do not twist</w:t>
      </w:r>
      <w:r w:rsidR="00AD5CDB" w:rsidRPr="00A976E3">
        <w:rPr>
          <w:rFonts w:ascii="Tahoma" w:hAnsi="Tahoma" w:cs="Tahoma"/>
          <w:sz w:val="22"/>
          <w:szCs w:val="22"/>
        </w:rPr>
        <w:t>.</w:t>
      </w:r>
    </w:p>
    <w:p w14:paraId="1BD3BC5B" w14:textId="77777777" w:rsidR="0096047E" w:rsidRPr="00A976E3" w:rsidRDefault="0096047E" w:rsidP="0096047E">
      <w:pPr>
        <w:spacing w:after="240"/>
        <w:rPr>
          <w:rFonts w:ascii="Tahoma" w:hAnsi="Tahoma" w:cs="Tahoma"/>
          <w:b/>
          <w:sz w:val="22"/>
          <w:szCs w:val="22"/>
        </w:rPr>
      </w:pPr>
      <w:r w:rsidRPr="00A976E3">
        <w:rPr>
          <w:rFonts w:ascii="Tahoma" w:hAnsi="Tahoma" w:cs="Tahoma"/>
          <w:b/>
          <w:sz w:val="22"/>
          <w:szCs w:val="22"/>
        </w:rPr>
        <w:t>Tool safety:</w:t>
      </w:r>
    </w:p>
    <w:p w14:paraId="24EDBC9D" w14:textId="6BD70E71" w:rsidR="0096047E" w:rsidRPr="00A976E3" w:rsidRDefault="0096047E" w:rsidP="00F047A9">
      <w:pPr>
        <w:pStyle w:val="ListParagraph"/>
        <w:numPr>
          <w:ilvl w:val="0"/>
          <w:numId w:val="6"/>
        </w:numPr>
        <w:spacing w:after="24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 xml:space="preserve">Inspect tools and equipment </w:t>
      </w:r>
      <w:r w:rsidR="00F047A9" w:rsidRPr="00A976E3">
        <w:rPr>
          <w:rFonts w:ascii="Tahoma" w:hAnsi="Tahoma" w:cs="Tahoma"/>
          <w:sz w:val="22"/>
          <w:szCs w:val="22"/>
        </w:rPr>
        <w:t xml:space="preserve">for damage </w:t>
      </w:r>
      <w:r w:rsidRPr="00A976E3">
        <w:rPr>
          <w:rFonts w:ascii="Tahoma" w:hAnsi="Tahoma" w:cs="Tahoma"/>
          <w:sz w:val="22"/>
          <w:szCs w:val="22"/>
        </w:rPr>
        <w:t>before use.</w:t>
      </w:r>
      <w:r w:rsidR="00F047A9" w:rsidRPr="00A976E3">
        <w:rPr>
          <w:rFonts w:ascii="Tahoma" w:hAnsi="Tahoma" w:cs="Tahoma"/>
          <w:sz w:val="22"/>
          <w:szCs w:val="22"/>
        </w:rPr>
        <w:t xml:space="preserve"> Never use damaged tools: take damaged tools out of service immediately </w:t>
      </w:r>
    </w:p>
    <w:p w14:paraId="4F69866F" w14:textId="77777777" w:rsidR="0096047E" w:rsidRPr="00A976E3" w:rsidRDefault="0096047E" w:rsidP="0096047E">
      <w:pPr>
        <w:pStyle w:val="ListParagraph"/>
        <w:numPr>
          <w:ilvl w:val="0"/>
          <w:numId w:val="6"/>
        </w:numPr>
        <w:spacing w:after="24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>Identify pinch and crushing points before starting work or using tools.</w:t>
      </w:r>
    </w:p>
    <w:p w14:paraId="4670BCF3" w14:textId="6046E987" w:rsidR="00F047A9" w:rsidRPr="00A976E3" w:rsidRDefault="0096047E" w:rsidP="00F047A9">
      <w:pPr>
        <w:pStyle w:val="ListParagraph"/>
        <w:numPr>
          <w:ilvl w:val="0"/>
          <w:numId w:val="6"/>
        </w:numPr>
        <w:spacing w:after="24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 xml:space="preserve">Only use tools as intended, following manufacturer </w:t>
      </w:r>
      <w:r w:rsidR="00F047A9" w:rsidRPr="00A976E3">
        <w:rPr>
          <w:rFonts w:ascii="Tahoma" w:hAnsi="Tahoma" w:cs="Tahoma"/>
          <w:sz w:val="22"/>
          <w:szCs w:val="22"/>
        </w:rPr>
        <w:t>instructions</w:t>
      </w:r>
      <w:r w:rsidRPr="00A976E3">
        <w:rPr>
          <w:rFonts w:ascii="Tahoma" w:hAnsi="Tahoma" w:cs="Tahoma"/>
          <w:sz w:val="22"/>
          <w:szCs w:val="22"/>
        </w:rPr>
        <w:t>.</w:t>
      </w:r>
    </w:p>
    <w:p w14:paraId="147476D7" w14:textId="77777777" w:rsidR="0096047E" w:rsidRPr="00A976E3" w:rsidRDefault="0096047E" w:rsidP="00F047A9">
      <w:pPr>
        <w:pStyle w:val="ListParagraph"/>
        <w:numPr>
          <w:ilvl w:val="0"/>
          <w:numId w:val="6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>Use two hands when using power tools.</w:t>
      </w:r>
    </w:p>
    <w:p w14:paraId="04E32DDD" w14:textId="0F37B8D1" w:rsidR="00B3791C" w:rsidRPr="00A976E3" w:rsidRDefault="0096047E" w:rsidP="00B3791C">
      <w:pPr>
        <w:spacing w:after="240"/>
        <w:rPr>
          <w:rFonts w:ascii="Tahoma" w:hAnsi="Tahoma" w:cs="Tahoma"/>
          <w:b/>
          <w:sz w:val="22"/>
          <w:szCs w:val="22"/>
        </w:rPr>
      </w:pPr>
      <w:r w:rsidRPr="00A976E3">
        <w:rPr>
          <w:rFonts w:ascii="Tahoma" w:hAnsi="Tahoma" w:cs="Tahoma"/>
          <w:b/>
          <w:sz w:val="22"/>
          <w:szCs w:val="22"/>
        </w:rPr>
        <w:t>Being careful of others</w:t>
      </w:r>
      <w:r w:rsidR="00B3791C" w:rsidRPr="00A976E3">
        <w:rPr>
          <w:rFonts w:ascii="Tahoma" w:hAnsi="Tahoma" w:cs="Tahoma"/>
          <w:b/>
          <w:sz w:val="22"/>
          <w:szCs w:val="22"/>
        </w:rPr>
        <w:t>:</w:t>
      </w:r>
    </w:p>
    <w:p w14:paraId="1A632944" w14:textId="77777777" w:rsidR="00B3791C" w:rsidRPr="00A976E3" w:rsidRDefault="00B3791C" w:rsidP="00B3791C">
      <w:pPr>
        <w:pStyle w:val="ListParagraph"/>
        <w:numPr>
          <w:ilvl w:val="0"/>
          <w:numId w:val="6"/>
        </w:numPr>
        <w:spacing w:after="24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>Be aware of your surroundings and personnel in the vicinity.</w:t>
      </w:r>
    </w:p>
    <w:p w14:paraId="34F3A692" w14:textId="77777777" w:rsidR="0096047E" w:rsidRPr="00A976E3" w:rsidRDefault="00B3791C" w:rsidP="0096047E">
      <w:pPr>
        <w:pStyle w:val="ListParagraph"/>
        <w:numPr>
          <w:ilvl w:val="0"/>
          <w:numId w:val="6"/>
        </w:numPr>
        <w:spacing w:after="24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A976E3">
        <w:rPr>
          <w:rFonts w:ascii="Tahoma" w:hAnsi="Tahoma" w:cs="Tahoma"/>
          <w:sz w:val="22"/>
          <w:szCs w:val="22"/>
        </w:rPr>
        <w:t>When swinging a pick or shovel, ensure that no personnel are in the swing radius.</w:t>
      </w:r>
    </w:p>
    <w:p w14:paraId="68957CD0" w14:textId="77777777" w:rsidR="0096047E" w:rsidRPr="00A976E3" w:rsidRDefault="0096047E" w:rsidP="0096047E">
      <w:pPr>
        <w:pStyle w:val="ListParagraph"/>
        <w:spacing w:after="240"/>
        <w:ind w:left="446"/>
        <w:contextualSpacing w:val="0"/>
        <w:rPr>
          <w:rFonts w:ascii="Tahoma" w:hAnsi="Tahoma" w:cs="Tahoma"/>
          <w:sz w:val="22"/>
          <w:szCs w:val="22"/>
        </w:rPr>
      </w:pPr>
    </w:p>
    <w:p w14:paraId="18F9DFAA" w14:textId="77777777" w:rsidR="008E5FF2" w:rsidRPr="00A976E3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5064EBB" w14:textId="77777777"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E072AD6" w14:textId="77777777"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403117C" w14:textId="77777777"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4C28F4C" w14:textId="77777777"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481D2B5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137D423F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7633238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38A6530" w14:textId="77777777"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2F58A9EC" w14:textId="77777777"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777B8126" w14:textId="77777777"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8167468" w14:textId="77777777"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707C9F4E" w14:textId="77777777"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77F87841" w14:textId="77777777"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22A5ECF" w14:textId="77777777"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E83F526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2760BDB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55B330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6C2798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DBDEB6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9FD2F8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14343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F23FF6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30A72C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2E1350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4BCEC8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ECA780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86B193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FB3B5D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C54B96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95A51C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9002EB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70CD9C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30B833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BB6436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A449F8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25A816F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C84F7C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422CAD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5CD48E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F722D0B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A36CD26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4368EF97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BBC43F5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7087C825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41631D9" w14:textId="77777777"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14:paraId="028315CC" w14:textId="77777777"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FC144" w14:textId="77777777" w:rsidR="00514553" w:rsidRDefault="00514553">
      <w:r>
        <w:separator/>
      </w:r>
    </w:p>
  </w:endnote>
  <w:endnote w:type="continuationSeparator" w:id="0">
    <w:p w14:paraId="7A611ED1" w14:textId="77777777" w:rsidR="00514553" w:rsidRDefault="0051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0B06D349" w14:textId="54D25770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84821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B81C" w14:textId="77777777" w:rsidR="00514553" w:rsidRDefault="00514553">
      <w:r>
        <w:separator/>
      </w:r>
    </w:p>
  </w:footnote>
  <w:footnote w:type="continuationSeparator" w:id="0">
    <w:p w14:paraId="56F089D1" w14:textId="77777777" w:rsidR="00514553" w:rsidRDefault="0051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DADF" w14:textId="77777777" w:rsidR="00FF6E4F" w:rsidRDefault="00514553">
    <w:pPr>
      <w:pStyle w:val="Header"/>
    </w:pPr>
    <w:r>
      <w:rPr>
        <w:noProof/>
      </w:rPr>
      <w:pict w14:anchorId="3B7FA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DD67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4425ABCF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743CF38C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4E5DE526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1582969" w14:textId="77777777" w:rsidR="00B968EA" w:rsidRPr="001B1D0E" w:rsidRDefault="00B3791C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Construction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E397C30" w14:textId="77777777"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Training </w:t>
          </w:r>
          <w:r w:rsidR="00B3791C">
            <w:rPr>
              <w:rFonts w:ascii="Tahoma" w:hAnsi="Tahoma" w:cs="Tahoma"/>
              <w:sz w:val="22"/>
              <w:szCs w:val="22"/>
            </w:rPr>
            <w:t>S</w:t>
          </w:r>
          <w:r>
            <w:rPr>
              <w:rFonts w:ascii="Tahoma" w:hAnsi="Tahoma" w:cs="Tahoma"/>
              <w:sz w:val="22"/>
              <w:szCs w:val="22"/>
            </w:rPr>
            <w:t>hort</w:t>
          </w:r>
        </w:p>
      </w:tc>
    </w:tr>
    <w:tr w:rsidR="00F428A2" w:rsidRPr="001B1D0E" w14:paraId="67DA85C4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32CC6FD" w14:textId="09E5E79F" w:rsidR="00F428A2" w:rsidRPr="001B1D0E" w:rsidRDefault="00B3791C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Safe Practices </w:t>
          </w:r>
          <w:r w:rsidR="004917B7">
            <w:rPr>
              <w:rFonts w:ascii="Tahoma" w:hAnsi="Tahoma" w:cs="Tahoma"/>
              <w:b/>
              <w:color w:val="DA5500"/>
              <w:sz w:val="40"/>
              <w:szCs w:val="40"/>
            </w:rPr>
            <w:t>2</w:t>
          </w:r>
        </w:p>
      </w:tc>
    </w:tr>
  </w:tbl>
  <w:p w14:paraId="454A9057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589025CE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0F9D" w14:textId="77777777" w:rsidR="00FF6E4F" w:rsidRDefault="00514553">
    <w:pPr>
      <w:pStyle w:val="Header"/>
    </w:pPr>
    <w:r>
      <w:rPr>
        <w:noProof/>
      </w:rPr>
      <w:pict w14:anchorId="2AB9E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F22C6C"/>
    <w:multiLevelType w:val="hybridMultilevel"/>
    <w:tmpl w:val="B6A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213A"/>
    <w:multiLevelType w:val="hybridMultilevel"/>
    <w:tmpl w:val="1A0A73DE"/>
    <w:lvl w:ilvl="0" w:tplc="CAC44F4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2E732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1942"/>
    <w:rsid w:val="004822A7"/>
    <w:rsid w:val="00484B70"/>
    <w:rsid w:val="0049004F"/>
    <w:rsid w:val="004917B7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14553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84821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131F2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2F3A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00815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023E"/>
    <w:rsid w:val="008D7534"/>
    <w:rsid w:val="008E5FF2"/>
    <w:rsid w:val="00910830"/>
    <w:rsid w:val="00926290"/>
    <w:rsid w:val="00934757"/>
    <w:rsid w:val="0094297A"/>
    <w:rsid w:val="0096047E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976E3"/>
    <w:rsid w:val="00AA6BAA"/>
    <w:rsid w:val="00AB6FBC"/>
    <w:rsid w:val="00AC4090"/>
    <w:rsid w:val="00AC6A6C"/>
    <w:rsid w:val="00AD0DF2"/>
    <w:rsid w:val="00AD5CDB"/>
    <w:rsid w:val="00AE3C61"/>
    <w:rsid w:val="00AE3D93"/>
    <w:rsid w:val="00AF1851"/>
    <w:rsid w:val="00B01A96"/>
    <w:rsid w:val="00B1132E"/>
    <w:rsid w:val="00B36A6D"/>
    <w:rsid w:val="00B3791C"/>
    <w:rsid w:val="00B4261E"/>
    <w:rsid w:val="00B469D6"/>
    <w:rsid w:val="00B62AAF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B4A80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7373C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3139"/>
    <w:rsid w:val="00DF6871"/>
    <w:rsid w:val="00E0383E"/>
    <w:rsid w:val="00E05649"/>
    <w:rsid w:val="00E20D1F"/>
    <w:rsid w:val="00E24947"/>
    <w:rsid w:val="00E30D9E"/>
    <w:rsid w:val="00E3414C"/>
    <w:rsid w:val="00E612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47A9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DA4D92D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36BD-803F-4B16-8F4D-2505233D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Bennett, Sarah</cp:lastModifiedBy>
  <cp:revision>2</cp:revision>
  <cp:lastPrinted>2014-12-17T00:20:00Z</cp:lastPrinted>
  <dcterms:created xsi:type="dcterms:W3CDTF">2020-08-19T13:27:00Z</dcterms:created>
  <dcterms:modified xsi:type="dcterms:W3CDTF">2020-08-19T13:27:00Z</dcterms:modified>
</cp:coreProperties>
</file>